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7E" w:rsidRDefault="00CC077E" w:rsidP="00EF60FB">
      <w:pPr>
        <w:spacing w:line="240" w:lineRule="auto"/>
        <w:rPr>
          <w:rFonts w:ascii="Times New Roman" w:hAnsi="Times New Roman" w:cs="Times New Roman"/>
          <w:b/>
          <w:sz w:val="28"/>
        </w:rPr>
      </w:pPr>
    </w:p>
    <w:p w:rsidR="00C843F3" w:rsidRPr="00EF60FB" w:rsidRDefault="00E77B74" w:rsidP="00EF60FB">
      <w:pPr>
        <w:pStyle w:val="ListParagraph"/>
        <w:numPr>
          <w:ilvl w:val="1"/>
          <w:numId w:val="9"/>
        </w:numPr>
        <w:spacing w:line="240" w:lineRule="auto"/>
        <w:rPr>
          <w:rFonts w:ascii="Times New Roman" w:hAnsi="Times New Roman" w:cs="Times New Roman"/>
          <w:b/>
          <w:sz w:val="28"/>
        </w:rPr>
      </w:pPr>
      <w:r>
        <w:rPr>
          <w:rFonts w:ascii="Times New Roman" w:hAnsi="Times New Roman" w:cs="Times New Roman"/>
          <w:b/>
          <w:sz w:val="28"/>
        </w:rPr>
        <w:t xml:space="preserve"> </w:t>
      </w:r>
      <w:r w:rsidR="00C843F3" w:rsidRPr="00EF60FB">
        <w:rPr>
          <w:rFonts w:ascii="Times New Roman" w:hAnsi="Times New Roman" w:cs="Times New Roman"/>
          <w:b/>
          <w:sz w:val="28"/>
        </w:rPr>
        <w:t>IARU Membership</w:t>
      </w:r>
    </w:p>
    <w:p w:rsidR="00D86CAC" w:rsidRDefault="00D86CAC" w:rsidP="00451A54">
      <w:pPr>
        <w:spacing w:line="240" w:lineRule="auto"/>
        <w:contextualSpacing/>
        <w:rPr>
          <w:rFonts w:ascii="Times New Roman" w:hAnsi="Times New Roman" w:cs="Times New Roman"/>
        </w:rPr>
      </w:pPr>
    </w:p>
    <w:p w:rsidR="00661250" w:rsidRPr="00661250" w:rsidRDefault="00661250" w:rsidP="00451A54">
      <w:pPr>
        <w:spacing w:line="240" w:lineRule="auto"/>
        <w:contextualSpacing/>
        <w:rPr>
          <w:rFonts w:ascii="Times New Roman" w:hAnsi="Times New Roman" w:cs="Times New Roman"/>
          <w:b/>
        </w:rPr>
      </w:pPr>
      <w:r w:rsidRPr="00661250">
        <w:rPr>
          <w:rFonts w:ascii="Times New Roman" w:hAnsi="Times New Roman" w:cs="Times New Roman"/>
          <w:b/>
        </w:rPr>
        <w:t>Background</w:t>
      </w:r>
    </w:p>
    <w:p w:rsidR="00EF60FB" w:rsidRDefault="00EF60FB" w:rsidP="00EF60FB">
      <w:pPr>
        <w:pStyle w:val="ListParagraph"/>
        <w:numPr>
          <w:ilvl w:val="0"/>
          <w:numId w:val="2"/>
        </w:numPr>
        <w:spacing w:line="240" w:lineRule="auto"/>
        <w:ind w:left="360"/>
        <w:rPr>
          <w:rFonts w:ascii="Times New Roman" w:hAnsi="Times New Roman" w:cs="Times New Roman"/>
        </w:rPr>
      </w:pPr>
      <w:r>
        <w:rPr>
          <w:rFonts w:ascii="Times New Roman" w:hAnsi="Times New Roman" w:cs="Times New Roman"/>
        </w:rPr>
        <w:t xml:space="preserve">At the 2009 IARU Presidents’ Meeting, a decision was taken to keep membership of IARU status quo.  In 2010, when the future directions for IARU were discussed, the presidents acknowledged and agreed that it was the small and exclusive membership of IARU that enabled a sense of mutual trust to be developed. </w:t>
      </w:r>
    </w:p>
    <w:p w:rsidR="00EF60FB" w:rsidRDefault="00EF60FB" w:rsidP="00EF60FB">
      <w:pPr>
        <w:pStyle w:val="ListParagraph"/>
        <w:spacing w:line="240" w:lineRule="auto"/>
        <w:ind w:left="360"/>
        <w:rPr>
          <w:rFonts w:ascii="Times New Roman" w:hAnsi="Times New Roman" w:cs="Times New Roman"/>
        </w:rPr>
      </w:pPr>
    </w:p>
    <w:p w:rsidR="00EF60FB" w:rsidRDefault="00EF60FB" w:rsidP="00EF60FB">
      <w:pPr>
        <w:pStyle w:val="ListParagraph"/>
        <w:numPr>
          <w:ilvl w:val="0"/>
          <w:numId w:val="2"/>
        </w:numPr>
        <w:spacing w:line="240" w:lineRule="auto"/>
        <w:ind w:left="360"/>
        <w:rPr>
          <w:rFonts w:ascii="Times New Roman" w:hAnsi="Times New Roman" w:cs="Times New Roman"/>
        </w:rPr>
      </w:pPr>
      <w:r>
        <w:rPr>
          <w:rFonts w:ascii="Times New Roman" w:hAnsi="Times New Roman" w:cs="Times New Roman"/>
        </w:rPr>
        <w:t>The agreement was that if IARU wished to expand its membership, universities from Africa, Latin America and India could be considered.  The following questions were raised.</w:t>
      </w:r>
    </w:p>
    <w:p w:rsidR="00EF60FB" w:rsidRPr="00EF60FB" w:rsidRDefault="00EF60FB" w:rsidP="00EF60FB">
      <w:pPr>
        <w:pStyle w:val="ListParagraph"/>
        <w:rPr>
          <w:rFonts w:ascii="Times New Roman" w:hAnsi="Times New Roman" w:cs="Times New Roman"/>
        </w:rPr>
      </w:pPr>
    </w:p>
    <w:p w:rsidR="00EF60FB" w:rsidRPr="00EF60FB" w:rsidRDefault="00EF60FB" w:rsidP="00EF60FB">
      <w:pPr>
        <w:pStyle w:val="ListParagraph"/>
        <w:numPr>
          <w:ilvl w:val="0"/>
          <w:numId w:val="10"/>
        </w:numPr>
        <w:rPr>
          <w:rFonts w:ascii="Times New Roman" w:hAnsi="Times New Roman" w:cs="Times New Roman"/>
        </w:rPr>
      </w:pPr>
      <w:r>
        <w:rPr>
          <w:rFonts w:ascii="Times New Roman" w:hAnsi="Times New Roman" w:cs="Times New Roman"/>
        </w:rPr>
        <w:t>If IARU wishes to expand, what is/are the reason(s) for wanting to expand?</w:t>
      </w:r>
    </w:p>
    <w:p w:rsidR="00EF60FB" w:rsidRPr="00EF60FB" w:rsidRDefault="00EF60FB" w:rsidP="00EF60FB">
      <w:pPr>
        <w:pStyle w:val="ListParagraph"/>
        <w:numPr>
          <w:ilvl w:val="0"/>
          <w:numId w:val="10"/>
        </w:numPr>
        <w:rPr>
          <w:rFonts w:ascii="Times New Roman" w:hAnsi="Times New Roman" w:cs="Times New Roman"/>
        </w:rPr>
      </w:pPr>
      <w:r>
        <w:rPr>
          <w:rFonts w:ascii="Times New Roman" w:hAnsi="Times New Roman" w:cs="Times New Roman"/>
        </w:rPr>
        <w:t>If new members are to be invited, what is the basis for admitting new members?</w:t>
      </w:r>
    </w:p>
    <w:p w:rsidR="002F16B2" w:rsidRDefault="002F16B2" w:rsidP="00661250">
      <w:pPr>
        <w:pStyle w:val="ListParagraph"/>
        <w:ind w:left="0"/>
        <w:rPr>
          <w:rFonts w:ascii="Times New Roman" w:hAnsi="Times New Roman" w:cs="Times New Roman"/>
        </w:rPr>
      </w:pPr>
    </w:p>
    <w:p w:rsidR="00CC077E" w:rsidRDefault="00CC077E" w:rsidP="00661250">
      <w:pPr>
        <w:pStyle w:val="ListParagraph"/>
        <w:ind w:left="0"/>
        <w:rPr>
          <w:rFonts w:ascii="Times New Roman" w:hAnsi="Times New Roman" w:cs="Times New Roman"/>
        </w:rPr>
      </w:pPr>
    </w:p>
    <w:p w:rsidR="00661250" w:rsidRPr="00661250" w:rsidRDefault="00661250" w:rsidP="00661250">
      <w:pPr>
        <w:pStyle w:val="ListParagraph"/>
        <w:ind w:left="0"/>
        <w:rPr>
          <w:rFonts w:ascii="Times New Roman" w:hAnsi="Times New Roman" w:cs="Times New Roman"/>
          <w:b/>
        </w:rPr>
      </w:pPr>
      <w:r w:rsidRPr="00661250">
        <w:rPr>
          <w:rFonts w:ascii="Times New Roman" w:hAnsi="Times New Roman" w:cs="Times New Roman"/>
          <w:b/>
        </w:rPr>
        <w:t>Membership Enquiries</w:t>
      </w:r>
      <w:r>
        <w:rPr>
          <w:rFonts w:ascii="Times New Roman" w:hAnsi="Times New Roman" w:cs="Times New Roman"/>
          <w:b/>
        </w:rPr>
        <w:t xml:space="preserve"> Received</w:t>
      </w:r>
    </w:p>
    <w:p w:rsidR="00661250" w:rsidRPr="002F16B2" w:rsidRDefault="00661250" w:rsidP="002F16B2">
      <w:pPr>
        <w:pStyle w:val="ListParagraph"/>
        <w:rPr>
          <w:rFonts w:ascii="Times New Roman" w:hAnsi="Times New Roman" w:cs="Times New Roman"/>
        </w:rPr>
      </w:pPr>
    </w:p>
    <w:p w:rsidR="002F16B2" w:rsidRDefault="008A7068" w:rsidP="00451A54">
      <w:pPr>
        <w:pStyle w:val="ListParagraph"/>
        <w:numPr>
          <w:ilvl w:val="0"/>
          <w:numId w:val="2"/>
        </w:numPr>
        <w:spacing w:line="240" w:lineRule="auto"/>
        <w:ind w:left="360"/>
        <w:rPr>
          <w:rFonts w:ascii="Times New Roman" w:hAnsi="Times New Roman" w:cs="Times New Roman"/>
        </w:rPr>
      </w:pPr>
      <w:r>
        <w:rPr>
          <w:rFonts w:ascii="Times New Roman" w:hAnsi="Times New Roman" w:cs="Times New Roman"/>
        </w:rPr>
        <w:t>In 2011, the Secretariat received three requests for membership consideration from:</w:t>
      </w:r>
    </w:p>
    <w:p w:rsidR="00661250" w:rsidRPr="008A7068" w:rsidRDefault="00661250" w:rsidP="00661250">
      <w:pPr>
        <w:pStyle w:val="ListParagraph"/>
        <w:rPr>
          <w:rFonts w:ascii="Times New Roman" w:hAnsi="Times New Roman" w:cs="Times New Roman"/>
        </w:rPr>
      </w:pPr>
    </w:p>
    <w:p w:rsidR="00661250" w:rsidRPr="00677F86" w:rsidRDefault="00943C4B" w:rsidP="00661250">
      <w:pPr>
        <w:pStyle w:val="ListParagraph"/>
        <w:numPr>
          <w:ilvl w:val="0"/>
          <w:numId w:val="3"/>
        </w:numPr>
        <w:spacing w:line="240" w:lineRule="auto"/>
        <w:rPr>
          <w:rFonts w:ascii="Times New Roman" w:hAnsi="Times New Roman" w:cs="Times New Roman"/>
          <w:b/>
        </w:rPr>
      </w:pPr>
      <w:hyperlink r:id="rId8" w:history="1">
        <w:r w:rsidR="00661250" w:rsidRPr="00677F86">
          <w:rPr>
            <w:rStyle w:val="Hyperlink"/>
            <w:rFonts w:ascii="Times New Roman" w:hAnsi="Times New Roman" w:cs="Times New Roman"/>
            <w:b/>
          </w:rPr>
          <w:t>University of Toronto</w:t>
        </w:r>
      </w:hyperlink>
    </w:p>
    <w:p w:rsidR="00661250" w:rsidRDefault="00661250" w:rsidP="00661250">
      <w:pPr>
        <w:pStyle w:val="ListParagraph"/>
        <w:spacing w:line="240" w:lineRule="auto"/>
        <w:rPr>
          <w:rFonts w:ascii="Times New Roman" w:hAnsi="Times New Roman" w:cs="Times New Roman"/>
        </w:rPr>
      </w:pPr>
      <w:r>
        <w:rPr>
          <w:rFonts w:ascii="Times New Roman" w:hAnsi="Times New Roman" w:cs="Times New Roman"/>
        </w:rPr>
        <w:br/>
      </w:r>
      <w:r w:rsidRPr="00677F86">
        <w:rPr>
          <w:rFonts w:ascii="Times New Roman" w:hAnsi="Times New Roman" w:cs="Times New Roman"/>
        </w:rPr>
        <w:t>The University of Toronto educates more students and makes more discoveries than any other university in Canada.</w:t>
      </w:r>
      <w:r>
        <w:rPr>
          <w:rFonts w:ascii="Times New Roman" w:hAnsi="Times New Roman" w:cs="Times New Roman"/>
        </w:rPr>
        <w:t xml:space="preserve"> </w:t>
      </w:r>
      <w:r w:rsidRPr="00677F86">
        <w:rPr>
          <w:rFonts w:ascii="Times New Roman" w:hAnsi="Times New Roman" w:cs="Times New Roman"/>
        </w:rPr>
        <w:t xml:space="preserve"> It is recognized as one of the foremost research-intensive universities in the world.</w:t>
      </w:r>
      <w:r>
        <w:rPr>
          <w:rFonts w:ascii="Times New Roman" w:hAnsi="Times New Roman" w:cs="Times New Roman"/>
        </w:rPr>
        <w:t xml:space="preserve"> </w:t>
      </w:r>
      <w:r w:rsidRPr="00677F86">
        <w:rPr>
          <w:rFonts w:ascii="Times New Roman" w:hAnsi="Times New Roman" w:cs="Times New Roman"/>
        </w:rPr>
        <w:t xml:space="preserve"> The size and complexity of the institution leads to greater opportunities for our students and faculty, but also to greater challenges than faced by many of our Canadian peers. </w:t>
      </w:r>
      <w:r>
        <w:rPr>
          <w:rFonts w:ascii="Times New Roman" w:hAnsi="Times New Roman" w:cs="Times New Roman"/>
        </w:rPr>
        <w:t xml:space="preserve"> </w:t>
      </w:r>
      <w:r w:rsidRPr="00677F86">
        <w:rPr>
          <w:rFonts w:ascii="Times New Roman" w:hAnsi="Times New Roman" w:cs="Times New Roman"/>
        </w:rPr>
        <w:t>U of T can proudly claim international eminence in an impressive number of academic disciplines. At the same time, our size requires that we find creative ways to provide quality facilities and to ensure that every member of our community feels connected to campus life.</w:t>
      </w:r>
    </w:p>
    <w:p w:rsidR="00CC077E" w:rsidRDefault="00CC077E" w:rsidP="00661250">
      <w:pPr>
        <w:pStyle w:val="ListParagraph"/>
        <w:spacing w:line="240" w:lineRule="auto"/>
        <w:rPr>
          <w:rFonts w:ascii="Times New Roman" w:hAnsi="Times New Roman" w:cs="Times New Roman"/>
          <w:i/>
        </w:rPr>
      </w:pPr>
    </w:p>
    <w:p w:rsidR="00661250" w:rsidRPr="00CC077E" w:rsidRDefault="00A3067D" w:rsidP="00661250">
      <w:pPr>
        <w:pStyle w:val="ListParagraph"/>
        <w:spacing w:line="240" w:lineRule="auto"/>
        <w:rPr>
          <w:rFonts w:ascii="Times New Roman" w:hAnsi="Times New Roman" w:cs="Times New Roman"/>
          <w:i/>
        </w:rPr>
      </w:pPr>
      <w:r>
        <w:rPr>
          <w:rFonts w:ascii="Times New Roman" w:hAnsi="Times New Roman" w:cs="Times New Roman"/>
          <w:i/>
        </w:rPr>
        <w:t>F</w:t>
      </w:r>
      <w:r w:rsidR="00CC077E" w:rsidRPr="00CC077E">
        <w:rPr>
          <w:rFonts w:ascii="Times New Roman" w:hAnsi="Times New Roman" w:cs="Times New Roman"/>
          <w:i/>
        </w:rPr>
        <w:t>rom the U of T 2011 Performance Indicator for Governance</w:t>
      </w:r>
    </w:p>
    <w:p w:rsidR="00CC077E" w:rsidRPr="00677F86" w:rsidRDefault="00CC077E" w:rsidP="00661250">
      <w:pPr>
        <w:pStyle w:val="ListParagraph"/>
        <w:spacing w:line="240" w:lineRule="auto"/>
        <w:rPr>
          <w:rFonts w:ascii="Times New Roman" w:hAnsi="Times New Roman" w:cs="Times New Roman"/>
        </w:rPr>
      </w:pPr>
    </w:p>
    <w:p w:rsidR="00661250" w:rsidRPr="003F5C25" w:rsidRDefault="00943C4B" w:rsidP="00661250">
      <w:pPr>
        <w:pStyle w:val="ListParagraph"/>
        <w:numPr>
          <w:ilvl w:val="0"/>
          <w:numId w:val="3"/>
        </w:numPr>
        <w:spacing w:line="240" w:lineRule="auto"/>
        <w:rPr>
          <w:rFonts w:ascii="Times New Roman" w:hAnsi="Times New Roman" w:cs="Times New Roman"/>
          <w:b/>
        </w:rPr>
      </w:pPr>
      <w:hyperlink r:id="rId9" w:history="1">
        <w:r w:rsidR="00661250" w:rsidRPr="003F5C25">
          <w:rPr>
            <w:rStyle w:val="Hyperlink"/>
            <w:rFonts w:ascii="Times New Roman" w:hAnsi="Times New Roman" w:cs="Times New Roman"/>
            <w:b/>
          </w:rPr>
          <w:t>Tehran University of Medical Sciences</w:t>
        </w:r>
      </w:hyperlink>
    </w:p>
    <w:p w:rsidR="00661250" w:rsidRDefault="00661250" w:rsidP="00661250">
      <w:pPr>
        <w:pStyle w:val="ListParagraph"/>
        <w:spacing w:line="240" w:lineRule="auto"/>
        <w:rPr>
          <w:rFonts w:ascii="Times New Roman" w:hAnsi="Times New Roman" w:cs="Times New Roman"/>
        </w:rPr>
      </w:pPr>
    </w:p>
    <w:p w:rsidR="00661250" w:rsidRPr="00D72AAB" w:rsidRDefault="00661250" w:rsidP="00661250">
      <w:pPr>
        <w:pStyle w:val="ListParagraph"/>
        <w:spacing w:line="240" w:lineRule="auto"/>
        <w:rPr>
          <w:rFonts w:ascii="Times New Roman" w:hAnsi="Times New Roman" w:cs="Times New Roman"/>
        </w:rPr>
      </w:pPr>
      <w:r w:rsidRPr="00D72AAB">
        <w:rPr>
          <w:rFonts w:ascii="Times New Roman" w:hAnsi="Times New Roman" w:cs="Times New Roman"/>
        </w:rPr>
        <w:t>TUMS is the first modern center for medical training in Iran, which was founded in 1851. It was a part of the Institute for Higher Education (Dar-</w:t>
      </w:r>
      <w:proofErr w:type="spellStart"/>
      <w:r w:rsidRPr="00D72AAB">
        <w:rPr>
          <w:rFonts w:ascii="Times New Roman" w:hAnsi="Times New Roman" w:cs="Times New Roman"/>
        </w:rPr>
        <w:t>ol</w:t>
      </w:r>
      <w:proofErr w:type="spellEnd"/>
      <w:r w:rsidRPr="00D72AAB">
        <w:rPr>
          <w:rFonts w:ascii="Times New Roman" w:hAnsi="Times New Roman" w:cs="Times New Roman"/>
        </w:rPr>
        <w:t xml:space="preserve">- </w:t>
      </w:r>
      <w:proofErr w:type="spellStart"/>
      <w:r w:rsidRPr="00D72AAB">
        <w:rPr>
          <w:rFonts w:ascii="Times New Roman" w:hAnsi="Times New Roman" w:cs="Times New Roman"/>
        </w:rPr>
        <w:t>Fono</w:t>
      </w:r>
      <w:r>
        <w:rPr>
          <w:rFonts w:ascii="Times New Roman" w:hAnsi="Times New Roman" w:cs="Times New Roman"/>
        </w:rPr>
        <w:t>on</w:t>
      </w:r>
      <w:proofErr w:type="spellEnd"/>
      <w:r>
        <w:rPr>
          <w:rFonts w:ascii="Times New Roman" w:hAnsi="Times New Roman" w:cs="Times New Roman"/>
        </w:rPr>
        <w:t xml:space="preserve">). The School of Medicine was </w:t>
      </w:r>
      <w:r w:rsidRPr="00D72AAB">
        <w:rPr>
          <w:rFonts w:ascii="Times New Roman" w:hAnsi="Times New Roman" w:cs="Times New Roman"/>
        </w:rPr>
        <w:t>established as a part of the University of Tehran in 1934. After the Islamic Revolution, medical and associated departments were separated from the M</w:t>
      </w:r>
      <w:r>
        <w:rPr>
          <w:rFonts w:ascii="Times New Roman" w:hAnsi="Times New Roman" w:cs="Times New Roman"/>
        </w:rPr>
        <w:t xml:space="preserve">inistry of Higher Education and </w:t>
      </w:r>
      <w:r w:rsidRPr="00D72AAB">
        <w:rPr>
          <w:rFonts w:ascii="Times New Roman" w:hAnsi="Times New Roman" w:cs="Times New Roman"/>
        </w:rPr>
        <w:t>incorporated in the Ministry of Health, T</w:t>
      </w:r>
      <w:r>
        <w:rPr>
          <w:rFonts w:ascii="Times New Roman" w:hAnsi="Times New Roman" w:cs="Times New Roman"/>
        </w:rPr>
        <w:t xml:space="preserve">reatment and Medical Education.  </w:t>
      </w:r>
      <w:r w:rsidRPr="00D72AAB">
        <w:rPr>
          <w:rFonts w:ascii="Times New Roman" w:hAnsi="Times New Roman" w:cs="Times New Roman"/>
        </w:rPr>
        <w:t>Accordingly, since 1986, all the medical and associated schools of the University of Tehran have carried on their activities independently as Tehran University of Medical Sciences and Health Services.</w:t>
      </w:r>
      <w:r>
        <w:rPr>
          <w:rFonts w:ascii="Times New Roman" w:hAnsi="Times New Roman" w:cs="Times New Roman"/>
        </w:rPr>
        <w:t xml:space="preserve"> </w:t>
      </w:r>
      <w:r w:rsidRPr="00D72AAB">
        <w:rPr>
          <w:rFonts w:ascii="Times New Roman" w:hAnsi="Times New Roman" w:cs="Times New Roman"/>
        </w:rPr>
        <w:t xml:space="preserve">TUMS is one of Iran's top research universities, receiving an annual grant of over 1000 billion </w:t>
      </w:r>
      <w:proofErr w:type="spellStart"/>
      <w:r w:rsidRPr="00D72AAB">
        <w:rPr>
          <w:rFonts w:ascii="Times New Roman" w:hAnsi="Times New Roman" w:cs="Times New Roman"/>
        </w:rPr>
        <w:t>Rials</w:t>
      </w:r>
      <w:proofErr w:type="spellEnd"/>
      <w:r w:rsidRPr="00D72AAB">
        <w:rPr>
          <w:rFonts w:ascii="Times New Roman" w:hAnsi="Times New Roman" w:cs="Times New Roman"/>
        </w:rPr>
        <w:t xml:space="preserve"> from the government</w:t>
      </w:r>
      <w:r>
        <w:rPr>
          <w:rFonts w:ascii="Times New Roman" w:hAnsi="Times New Roman" w:cs="Times New Roman"/>
        </w:rPr>
        <w:t>.</w:t>
      </w:r>
    </w:p>
    <w:p w:rsidR="00CC077E" w:rsidRDefault="00CC077E" w:rsidP="00CC077E">
      <w:pPr>
        <w:pStyle w:val="ListParagraph"/>
        <w:spacing w:line="240" w:lineRule="auto"/>
        <w:rPr>
          <w:rFonts w:ascii="Times New Roman" w:hAnsi="Times New Roman" w:cs="Times New Roman"/>
          <w:i/>
        </w:rPr>
      </w:pPr>
    </w:p>
    <w:p w:rsidR="00CC077E" w:rsidRDefault="00A3067D" w:rsidP="00CC077E">
      <w:pPr>
        <w:pStyle w:val="ListParagraph"/>
        <w:spacing w:line="240" w:lineRule="auto"/>
        <w:rPr>
          <w:rFonts w:ascii="Times New Roman" w:hAnsi="Times New Roman" w:cs="Times New Roman"/>
          <w:i/>
        </w:rPr>
      </w:pPr>
      <w:r>
        <w:rPr>
          <w:rFonts w:ascii="Times New Roman" w:hAnsi="Times New Roman" w:cs="Times New Roman"/>
          <w:i/>
        </w:rPr>
        <w:t>F</w:t>
      </w:r>
      <w:r w:rsidR="00CC077E">
        <w:rPr>
          <w:rFonts w:ascii="Times New Roman" w:hAnsi="Times New Roman" w:cs="Times New Roman"/>
          <w:i/>
        </w:rPr>
        <w:t>rom TUM’s “About Us” Webpage</w:t>
      </w:r>
    </w:p>
    <w:p w:rsidR="00CC077E" w:rsidRPr="00CC077E" w:rsidRDefault="00CC077E" w:rsidP="00CC077E">
      <w:pPr>
        <w:pStyle w:val="ListParagraph"/>
        <w:spacing w:line="240" w:lineRule="auto"/>
        <w:rPr>
          <w:rFonts w:ascii="Times New Roman" w:hAnsi="Times New Roman" w:cs="Times New Roman"/>
          <w:i/>
        </w:rPr>
      </w:pPr>
    </w:p>
    <w:p w:rsidR="00661250" w:rsidRDefault="00661250" w:rsidP="00661250">
      <w:pPr>
        <w:pStyle w:val="ListParagraph"/>
        <w:spacing w:line="240" w:lineRule="auto"/>
        <w:rPr>
          <w:rFonts w:ascii="Times New Roman" w:hAnsi="Times New Roman" w:cs="Times New Roman"/>
        </w:rPr>
      </w:pPr>
    </w:p>
    <w:p w:rsidR="00661250" w:rsidRPr="00124C32" w:rsidRDefault="00943C4B" w:rsidP="00661250">
      <w:pPr>
        <w:pStyle w:val="ListParagraph"/>
        <w:numPr>
          <w:ilvl w:val="0"/>
          <w:numId w:val="3"/>
        </w:numPr>
        <w:spacing w:line="240" w:lineRule="auto"/>
        <w:rPr>
          <w:rFonts w:ascii="Times New Roman" w:hAnsi="Times New Roman" w:cs="Times New Roman"/>
          <w:b/>
        </w:rPr>
      </w:pPr>
      <w:hyperlink r:id="rId10" w:history="1">
        <w:r w:rsidR="00661250" w:rsidRPr="00124C32">
          <w:rPr>
            <w:rStyle w:val="Hyperlink"/>
            <w:rFonts w:ascii="Times New Roman" w:hAnsi="Times New Roman" w:cs="Times New Roman"/>
            <w:b/>
          </w:rPr>
          <w:t>Seoul National University</w:t>
        </w:r>
      </w:hyperlink>
    </w:p>
    <w:p w:rsidR="00661250" w:rsidRDefault="00661250" w:rsidP="00661250">
      <w:pPr>
        <w:pStyle w:val="ListParagraph"/>
        <w:spacing w:line="240" w:lineRule="auto"/>
        <w:rPr>
          <w:rFonts w:ascii="Times New Roman" w:hAnsi="Times New Roman" w:cs="Times New Roman"/>
        </w:rPr>
      </w:pPr>
    </w:p>
    <w:p w:rsidR="00661250" w:rsidRPr="00441DA7" w:rsidRDefault="00661250" w:rsidP="00661250">
      <w:pPr>
        <w:pStyle w:val="ListParagraph"/>
        <w:spacing w:line="240" w:lineRule="auto"/>
        <w:rPr>
          <w:rFonts w:ascii="Times New Roman" w:hAnsi="Times New Roman" w:cs="Times New Roman"/>
        </w:rPr>
      </w:pPr>
      <w:r w:rsidRPr="00124C32">
        <w:rPr>
          <w:rFonts w:ascii="Times New Roman" w:hAnsi="Times New Roman" w:cs="Times New Roman"/>
        </w:rPr>
        <w:t>Seoul National University honors the ideals of liberal education and aims to teach students</w:t>
      </w:r>
      <w:r>
        <w:rPr>
          <w:rFonts w:ascii="Times New Roman" w:hAnsi="Times New Roman" w:cs="Times New Roman"/>
        </w:rPr>
        <w:t xml:space="preserve"> </w:t>
      </w:r>
      <w:r w:rsidRPr="00124C32">
        <w:rPr>
          <w:rFonts w:ascii="Times New Roman" w:hAnsi="Times New Roman" w:cs="Times New Roman"/>
        </w:rPr>
        <w:t>a lifelong love of learning that will form the basis for continuous personal growth.</w:t>
      </w:r>
      <w:r>
        <w:rPr>
          <w:rFonts w:ascii="Times New Roman" w:hAnsi="Times New Roman" w:cs="Times New Roman"/>
        </w:rPr>
        <w:t xml:space="preserve">  </w:t>
      </w:r>
      <w:r w:rsidRPr="00124C32">
        <w:rPr>
          <w:rFonts w:ascii="Times New Roman" w:hAnsi="Times New Roman" w:cs="Times New Roman"/>
        </w:rPr>
        <w:t xml:space="preserve">At the same time it is committed to preparing students to work and live in an increasingly competitive global environment. </w:t>
      </w:r>
      <w:r w:rsidRPr="00AE4A5C">
        <w:rPr>
          <w:rFonts w:ascii="Times New Roman" w:hAnsi="Times New Roman" w:cs="Times New Roman"/>
        </w:rPr>
        <w:t xml:space="preserve">Graduates have long served as public servants in key positions of the Korean government. </w:t>
      </w:r>
      <w:r>
        <w:rPr>
          <w:rFonts w:ascii="Times New Roman" w:hAnsi="Times New Roman" w:cs="Times New Roman"/>
        </w:rPr>
        <w:t xml:space="preserve"> </w:t>
      </w:r>
      <w:r w:rsidRPr="00AE4A5C">
        <w:rPr>
          <w:rFonts w:ascii="Times New Roman" w:hAnsi="Times New Roman" w:cs="Times New Roman"/>
        </w:rPr>
        <w:t xml:space="preserve">In teaching, research, </w:t>
      </w:r>
      <w:r w:rsidRPr="00441DA7">
        <w:rPr>
          <w:rFonts w:ascii="Times New Roman" w:hAnsi="Times New Roman" w:cs="Times New Roman"/>
        </w:rPr>
        <w:t>and public service, Seoul National University continues to set the standard of excellence.</w:t>
      </w:r>
    </w:p>
    <w:p w:rsidR="00661250" w:rsidRPr="00124C32" w:rsidRDefault="00661250" w:rsidP="00661250">
      <w:pPr>
        <w:pStyle w:val="ListParagraph"/>
        <w:spacing w:line="240" w:lineRule="auto"/>
        <w:rPr>
          <w:rFonts w:ascii="Times New Roman" w:hAnsi="Times New Roman" w:cs="Times New Roman"/>
        </w:rPr>
      </w:pPr>
    </w:p>
    <w:p w:rsidR="00661250" w:rsidRDefault="00661250" w:rsidP="00661250">
      <w:pPr>
        <w:pStyle w:val="ListParagraph"/>
        <w:spacing w:line="240" w:lineRule="auto"/>
        <w:rPr>
          <w:rFonts w:ascii="Times New Roman" w:hAnsi="Times New Roman" w:cs="Times New Roman"/>
        </w:rPr>
      </w:pPr>
      <w:r w:rsidRPr="00124C32">
        <w:rPr>
          <w:rFonts w:ascii="Times New Roman" w:hAnsi="Times New Roman" w:cs="Times New Roman"/>
        </w:rPr>
        <w:t xml:space="preserve">The mission of Seoul National University in the twenty-first century is to create a vibrant intellectual community where students and scholars join together in building the future. </w:t>
      </w:r>
      <w:r>
        <w:rPr>
          <w:rFonts w:ascii="Times New Roman" w:hAnsi="Times New Roman" w:cs="Times New Roman"/>
        </w:rPr>
        <w:t xml:space="preserve"> </w:t>
      </w:r>
      <w:r w:rsidRPr="00124C32">
        <w:rPr>
          <w:rFonts w:ascii="Times New Roman" w:hAnsi="Times New Roman" w:cs="Times New Roman"/>
        </w:rPr>
        <w:t>As Korea's leading research university, Seoul National University is committed to diversifying its student body and faculty, fostering global exchange, and promoting path-breaking research in all fields of knowledge.</w:t>
      </w:r>
    </w:p>
    <w:p w:rsidR="00661250" w:rsidRDefault="00661250" w:rsidP="00661250">
      <w:pPr>
        <w:pStyle w:val="ListParagraph"/>
        <w:spacing w:line="240" w:lineRule="auto"/>
        <w:rPr>
          <w:rFonts w:ascii="Times New Roman" w:hAnsi="Times New Roman" w:cs="Times New Roman"/>
        </w:rPr>
      </w:pPr>
    </w:p>
    <w:p w:rsidR="00A3067D" w:rsidRDefault="00A3067D" w:rsidP="00A3067D">
      <w:pPr>
        <w:pStyle w:val="ListParagraph"/>
        <w:spacing w:line="240" w:lineRule="auto"/>
        <w:rPr>
          <w:rFonts w:ascii="Times New Roman" w:hAnsi="Times New Roman" w:cs="Times New Roman"/>
          <w:i/>
        </w:rPr>
      </w:pPr>
      <w:r>
        <w:rPr>
          <w:rFonts w:ascii="Times New Roman" w:hAnsi="Times New Roman" w:cs="Times New Roman"/>
          <w:i/>
        </w:rPr>
        <w:t>From SNU’s “About Us” Webpage</w:t>
      </w:r>
    </w:p>
    <w:p w:rsidR="00A3067D" w:rsidRDefault="00A3067D" w:rsidP="00661250">
      <w:pPr>
        <w:pStyle w:val="ListParagraph"/>
        <w:spacing w:line="240" w:lineRule="auto"/>
        <w:rPr>
          <w:rFonts w:ascii="Times New Roman" w:hAnsi="Times New Roman" w:cs="Times New Roman"/>
        </w:rPr>
      </w:pPr>
    </w:p>
    <w:p w:rsidR="00A3067D" w:rsidRDefault="00A3067D" w:rsidP="00661250">
      <w:pPr>
        <w:pStyle w:val="ListParagraph"/>
        <w:spacing w:line="240" w:lineRule="auto"/>
        <w:rPr>
          <w:rFonts w:ascii="Times New Roman" w:hAnsi="Times New Roman" w:cs="Times New Roman"/>
        </w:rPr>
      </w:pPr>
    </w:p>
    <w:p w:rsidR="00661250" w:rsidRDefault="00661250" w:rsidP="00661250">
      <w:pPr>
        <w:pStyle w:val="ListParagraph"/>
        <w:spacing w:line="240" w:lineRule="auto"/>
        <w:ind w:left="0"/>
        <w:rPr>
          <w:rFonts w:ascii="Times New Roman" w:hAnsi="Times New Roman" w:cs="Times New Roman"/>
          <w:b/>
        </w:rPr>
      </w:pPr>
      <w:r w:rsidRPr="00661250">
        <w:rPr>
          <w:rFonts w:ascii="Times New Roman" w:hAnsi="Times New Roman" w:cs="Times New Roman"/>
          <w:b/>
        </w:rPr>
        <w:t>Review</w:t>
      </w:r>
    </w:p>
    <w:p w:rsidR="00661250" w:rsidRPr="00661250" w:rsidRDefault="00661250" w:rsidP="00661250">
      <w:pPr>
        <w:pStyle w:val="ListParagraph"/>
        <w:spacing w:line="240" w:lineRule="auto"/>
        <w:ind w:left="0"/>
        <w:rPr>
          <w:rFonts w:ascii="Times New Roman" w:hAnsi="Times New Roman" w:cs="Times New Roman"/>
          <w:b/>
        </w:rPr>
      </w:pPr>
    </w:p>
    <w:p w:rsidR="00661250" w:rsidRDefault="00661250" w:rsidP="00451A54">
      <w:pPr>
        <w:pStyle w:val="ListParagraph"/>
        <w:numPr>
          <w:ilvl w:val="0"/>
          <w:numId w:val="2"/>
        </w:numPr>
        <w:spacing w:line="240" w:lineRule="auto"/>
        <w:ind w:left="360"/>
        <w:rPr>
          <w:rFonts w:ascii="Times New Roman" w:hAnsi="Times New Roman" w:cs="Times New Roman"/>
        </w:rPr>
      </w:pPr>
      <w:r>
        <w:rPr>
          <w:rFonts w:ascii="Times New Roman" w:hAnsi="Times New Roman" w:cs="Times New Roman"/>
        </w:rPr>
        <w:t xml:space="preserve">A review is due and IARU Presidents are requested to discuss whether to keep the membership status quo or to expand.  </w:t>
      </w:r>
    </w:p>
    <w:p w:rsidR="00A3067D" w:rsidRDefault="00661250">
      <w:pPr>
        <w:rPr>
          <w:rFonts w:ascii="Times New Roman" w:hAnsi="Times New Roman" w:cs="Times New Roman"/>
          <w:b/>
        </w:rPr>
      </w:pPr>
      <w:r w:rsidRPr="00661250">
        <w:rPr>
          <w:rFonts w:ascii="Times New Roman" w:hAnsi="Times New Roman" w:cs="Times New Roman"/>
          <w:b/>
        </w:rPr>
        <w:br w:type="page"/>
      </w:r>
    </w:p>
    <w:p w:rsidR="00661250" w:rsidRDefault="00661250" w:rsidP="00661250">
      <w:pPr>
        <w:pStyle w:val="ListParagraph"/>
        <w:spacing w:line="240" w:lineRule="auto"/>
        <w:ind w:left="0"/>
        <w:rPr>
          <w:rFonts w:ascii="Times New Roman" w:hAnsi="Times New Roman" w:cs="Times New Roman"/>
          <w:b/>
        </w:rPr>
      </w:pPr>
    </w:p>
    <w:p w:rsidR="00661250" w:rsidRPr="00661250" w:rsidRDefault="00A3067D" w:rsidP="00661250">
      <w:pPr>
        <w:pStyle w:val="ListParagraph"/>
        <w:spacing w:line="240" w:lineRule="auto"/>
        <w:ind w:left="0"/>
        <w:rPr>
          <w:rFonts w:ascii="Times New Roman" w:hAnsi="Times New Roman" w:cs="Times New Roman"/>
          <w:b/>
        </w:rPr>
      </w:pPr>
      <w:r>
        <w:rPr>
          <w:rFonts w:ascii="Times New Roman" w:hAnsi="Times New Roman" w:cs="Times New Roman"/>
          <w:b/>
        </w:rPr>
        <w:t>Annex: University Key Facts at a Glance</w:t>
      </w:r>
    </w:p>
    <w:tbl>
      <w:tblPr>
        <w:tblStyle w:val="TableGrid"/>
        <w:tblW w:w="10980" w:type="dxa"/>
        <w:tblInd w:w="-612" w:type="dxa"/>
        <w:tblLayout w:type="fixed"/>
        <w:tblLook w:val="04A0"/>
      </w:tblPr>
      <w:tblGrid>
        <w:gridCol w:w="1710"/>
        <w:gridCol w:w="1620"/>
        <w:gridCol w:w="1530"/>
        <w:gridCol w:w="1350"/>
        <w:gridCol w:w="1710"/>
        <w:gridCol w:w="3060"/>
      </w:tblGrid>
      <w:tr w:rsidR="009E57CC" w:rsidRPr="00047A82" w:rsidTr="00661250">
        <w:tc>
          <w:tcPr>
            <w:tcW w:w="1710" w:type="dxa"/>
          </w:tcPr>
          <w:p w:rsidR="009E57CC" w:rsidRPr="00047A82" w:rsidRDefault="009E57CC" w:rsidP="00C05A24">
            <w:pPr>
              <w:jc w:val="center"/>
              <w:rPr>
                <w:rFonts w:ascii="Times New Roman" w:hAnsi="Times New Roman" w:cs="Times New Roman"/>
                <w:b/>
                <w:sz w:val="20"/>
                <w:szCs w:val="20"/>
              </w:rPr>
            </w:pPr>
            <w:r w:rsidRPr="00047A82">
              <w:rPr>
                <w:rFonts w:ascii="Times New Roman" w:hAnsi="Times New Roman" w:cs="Times New Roman"/>
                <w:b/>
                <w:sz w:val="20"/>
                <w:szCs w:val="20"/>
              </w:rPr>
              <w:t>University</w:t>
            </w:r>
          </w:p>
        </w:tc>
        <w:tc>
          <w:tcPr>
            <w:tcW w:w="1620" w:type="dxa"/>
          </w:tcPr>
          <w:p w:rsidR="009E57CC" w:rsidRPr="00047A82" w:rsidRDefault="009E57CC" w:rsidP="007916AF">
            <w:pPr>
              <w:jc w:val="center"/>
              <w:rPr>
                <w:rFonts w:ascii="Times New Roman" w:hAnsi="Times New Roman" w:cs="Times New Roman"/>
                <w:b/>
                <w:sz w:val="20"/>
                <w:szCs w:val="20"/>
              </w:rPr>
            </w:pPr>
            <w:r w:rsidRPr="00047A82">
              <w:rPr>
                <w:rFonts w:ascii="Times New Roman" w:hAnsi="Times New Roman" w:cs="Times New Roman"/>
                <w:b/>
                <w:sz w:val="20"/>
                <w:szCs w:val="20"/>
              </w:rPr>
              <w:t>President</w:t>
            </w:r>
          </w:p>
        </w:tc>
        <w:tc>
          <w:tcPr>
            <w:tcW w:w="1530" w:type="dxa"/>
          </w:tcPr>
          <w:p w:rsidR="009E57CC" w:rsidRPr="00047A82" w:rsidRDefault="009E57CC" w:rsidP="007916AF">
            <w:pPr>
              <w:jc w:val="center"/>
              <w:rPr>
                <w:rFonts w:ascii="Times New Roman" w:hAnsi="Times New Roman" w:cs="Times New Roman"/>
                <w:b/>
                <w:sz w:val="20"/>
                <w:szCs w:val="20"/>
              </w:rPr>
            </w:pPr>
            <w:r w:rsidRPr="00047A82">
              <w:rPr>
                <w:rFonts w:ascii="Times New Roman" w:hAnsi="Times New Roman" w:cs="Times New Roman"/>
                <w:b/>
                <w:sz w:val="20"/>
                <w:szCs w:val="20"/>
              </w:rPr>
              <w:t>U/graduate / Graduates</w:t>
            </w:r>
          </w:p>
        </w:tc>
        <w:tc>
          <w:tcPr>
            <w:tcW w:w="1350" w:type="dxa"/>
          </w:tcPr>
          <w:p w:rsidR="009E57CC" w:rsidRPr="00047A82" w:rsidRDefault="009E57CC" w:rsidP="007916AF">
            <w:pPr>
              <w:jc w:val="center"/>
              <w:rPr>
                <w:rFonts w:ascii="Times New Roman" w:hAnsi="Times New Roman" w:cs="Times New Roman"/>
                <w:b/>
                <w:sz w:val="20"/>
                <w:szCs w:val="20"/>
              </w:rPr>
            </w:pPr>
            <w:r w:rsidRPr="00047A82">
              <w:rPr>
                <w:rFonts w:ascii="Times New Roman" w:hAnsi="Times New Roman" w:cs="Times New Roman"/>
                <w:b/>
                <w:sz w:val="20"/>
                <w:szCs w:val="20"/>
              </w:rPr>
              <w:t>Faculty</w:t>
            </w:r>
          </w:p>
        </w:tc>
        <w:tc>
          <w:tcPr>
            <w:tcW w:w="1710" w:type="dxa"/>
          </w:tcPr>
          <w:p w:rsidR="009E57CC" w:rsidRPr="00047A82" w:rsidRDefault="009E57CC" w:rsidP="007916AF">
            <w:pPr>
              <w:jc w:val="center"/>
              <w:rPr>
                <w:rFonts w:ascii="Times New Roman" w:hAnsi="Times New Roman" w:cs="Times New Roman"/>
                <w:b/>
                <w:sz w:val="20"/>
                <w:szCs w:val="20"/>
              </w:rPr>
            </w:pPr>
            <w:r w:rsidRPr="00047A82">
              <w:rPr>
                <w:rFonts w:ascii="Times New Roman" w:hAnsi="Times New Roman" w:cs="Times New Roman"/>
                <w:b/>
                <w:sz w:val="20"/>
                <w:szCs w:val="20"/>
              </w:rPr>
              <w:t>Rankings (THE/</w:t>
            </w:r>
          </w:p>
          <w:p w:rsidR="009E57CC" w:rsidRPr="00047A82" w:rsidRDefault="009E57CC" w:rsidP="007916AF">
            <w:pPr>
              <w:jc w:val="center"/>
              <w:rPr>
                <w:rFonts w:ascii="Times New Roman" w:hAnsi="Times New Roman" w:cs="Times New Roman"/>
                <w:b/>
                <w:sz w:val="20"/>
                <w:szCs w:val="20"/>
              </w:rPr>
            </w:pPr>
            <w:r>
              <w:rPr>
                <w:rFonts w:ascii="Times New Roman" w:hAnsi="Times New Roman" w:cs="Times New Roman"/>
                <w:b/>
                <w:sz w:val="20"/>
                <w:szCs w:val="20"/>
              </w:rPr>
              <w:t>ARWU</w:t>
            </w:r>
            <w:r w:rsidRPr="00047A82">
              <w:rPr>
                <w:rFonts w:ascii="Times New Roman" w:hAnsi="Times New Roman" w:cs="Times New Roman"/>
                <w:b/>
                <w:sz w:val="20"/>
                <w:szCs w:val="20"/>
              </w:rPr>
              <w:t>)</w:t>
            </w:r>
          </w:p>
        </w:tc>
        <w:tc>
          <w:tcPr>
            <w:tcW w:w="3060" w:type="dxa"/>
          </w:tcPr>
          <w:p w:rsidR="009E57CC" w:rsidRPr="00047A82" w:rsidRDefault="009E57CC" w:rsidP="007916AF">
            <w:pPr>
              <w:jc w:val="center"/>
              <w:rPr>
                <w:rFonts w:ascii="Times New Roman" w:hAnsi="Times New Roman" w:cs="Times New Roman"/>
                <w:b/>
                <w:sz w:val="20"/>
                <w:szCs w:val="20"/>
              </w:rPr>
            </w:pPr>
            <w:r w:rsidRPr="00047A82">
              <w:rPr>
                <w:rFonts w:ascii="Times New Roman" w:hAnsi="Times New Roman" w:cs="Times New Roman"/>
                <w:b/>
                <w:sz w:val="20"/>
                <w:szCs w:val="20"/>
              </w:rPr>
              <w:t>Key Networks</w:t>
            </w:r>
          </w:p>
        </w:tc>
      </w:tr>
      <w:tr w:rsidR="009E57CC" w:rsidRPr="00047A82" w:rsidTr="00661250">
        <w:tc>
          <w:tcPr>
            <w:tcW w:w="1710" w:type="dxa"/>
          </w:tcPr>
          <w:p w:rsidR="009E57CC" w:rsidRPr="00047A82" w:rsidRDefault="009E57CC" w:rsidP="007916AF">
            <w:pPr>
              <w:rPr>
                <w:rFonts w:ascii="Times New Roman" w:hAnsi="Times New Roman" w:cs="Times New Roman"/>
                <w:sz w:val="20"/>
                <w:szCs w:val="20"/>
              </w:rPr>
            </w:pPr>
            <w:r w:rsidRPr="00047A82">
              <w:rPr>
                <w:rFonts w:ascii="Times New Roman" w:hAnsi="Times New Roman" w:cs="Times New Roman"/>
                <w:sz w:val="20"/>
                <w:szCs w:val="20"/>
              </w:rPr>
              <w:t>University of Toronto (1827)</w:t>
            </w:r>
          </w:p>
        </w:tc>
        <w:tc>
          <w:tcPr>
            <w:tcW w:w="162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David Peterson</w:t>
            </w:r>
          </w:p>
        </w:tc>
        <w:tc>
          <w:tcPr>
            <w:tcW w:w="1530" w:type="dxa"/>
          </w:tcPr>
          <w:p w:rsidR="009E57CC" w:rsidRPr="00047A82" w:rsidRDefault="009E57CC" w:rsidP="007916AF">
            <w:pPr>
              <w:jc w:val="center"/>
              <w:rPr>
                <w:rFonts w:ascii="Times New Roman" w:hAnsi="Times New Roman" w:cs="Times New Roman"/>
                <w:sz w:val="20"/>
                <w:szCs w:val="20"/>
              </w:rPr>
            </w:pPr>
            <w:r w:rsidRPr="00047A82">
              <w:rPr>
                <w:rFonts w:ascii="Times New Roman" w:hAnsi="Times New Roman" w:cs="Times New Roman"/>
                <w:sz w:val="20"/>
                <w:szCs w:val="20"/>
              </w:rPr>
              <w:t>55,352 / 13,702</w:t>
            </w:r>
          </w:p>
        </w:tc>
        <w:tc>
          <w:tcPr>
            <w:tcW w:w="135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10,391</w:t>
            </w:r>
          </w:p>
        </w:tc>
        <w:tc>
          <w:tcPr>
            <w:tcW w:w="171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19th / 26th</w:t>
            </w:r>
          </w:p>
        </w:tc>
        <w:tc>
          <w:tcPr>
            <w:tcW w:w="3060" w:type="dxa"/>
          </w:tcPr>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Association of American Universities</w:t>
            </w:r>
          </w:p>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Association of Commonwealth Universities</w:t>
            </w:r>
          </w:p>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Association of Colleges and Universities of Canada</w:t>
            </w:r>
          </w:p>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Universities 15</w:t>
            </w:r>
          </w:p>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International Association of Universities</w:t>
            </w:r>
          </w:p>
          <w:p w:rsidR="009E57CC" w:rsidRPr="00047A82" w:rsidRDefault="009E57CC" w:rsidP="00C05A24">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Universities Research Association</w:t>
            </w:r>
          </w:p>
        </w:tc>
      </w:tr>
      <w:tr w:rsidR="009E57CC" w:rsidRPr="00047A82" w:rsidTr="00661250">
        <w:tc>
          <w:tcPr>
            <w:tcW w:w="1710" w:type="dxa"/>
          </w:tcPr>
          <w:p w:rsidR="009E57CC" w:rsidRPr="00047A82" w:rsidRDefault="009E57CC" w:rsidP="00D72AAB">
            <w:pPr>
              <w:rPr>
                <w:rFonts w:ascii="Times New Roman" w:hAnsi="Times New Roman" w:cs="Times New Roman"/>
                <w:sz w:val="20"/>
                <w:szCs w:val="20"/>
              </w:rPr>
            </w:pPr>
            <w:r w:rsidRPr="00047A82">
              <w:rPr>
                <w:rFonts w:ascii="Times New Roman" w:hAnsi="Times New Roman" w:cs="Times New Roman"/>
                <w:sz w:val="20"/>
                <w:szCs w:val="20"/>
              </w:rPr>
              <w:t>Tehran University of Medical Sciences (1851)</w:t>
            </w:r>
          </w:p>
        </w:tc>
        <w:tc>
          <w:tcPr>
            <w:tcW w:w="1620" w:type="dxa"/>
          </w:tcPr>
          <w:p w:rsidR="009E57CC" w:rsidRPr="00047A82" w:rsidRDefault="009E57CC" w:rsidP="00D56B5D">
            <w:pPr>
              <w:jc w:val="center"/>
              <w:rPr>
                <w:rFonts w:ascii="Times New Roman" w:hAnsi="Times New Roman" w:cs="Times New Roman"/>
                <w:sz w:val="20"/>
                <w:szCs w:val="20"/>
              </w:rPr>
            </w:pPr>
            <w:proofErr w:type="spellStart"/>
            <w:r w:rsidRPr="00047A82">
              <w:rPr>
                <w:rFonts w:ascii="Times New Roman" w:hAnsi="Times New Roman" w:cs="Times New Roman"/>
                <w:sz w:val="20"/>
                <w:szCs w:val="20"/>
              </w:rPr>
              <w:t>Bagher</w:t>
            </w:r>
            <w:proofErr w:type="spellEnd"/>
            <w:r w:rsidRPr="00047A82">
              <w:rPr>
                <w:rFonts w:ascii="Times New Roman" w:hAnsi="Times New Roman" w:cs="Times New Roman"/>
                <w:sz w:val="20"/>
                <w:szCs w:val="20"/>
              </w:rPr>
              <w:t xml:space="preserve"> </w:t>
            </w:r>
            <w:proofErr w:type="spellStart"/>
            <w:r w:rsidRPr="00047A82">
              <w:rPr>
                <w:rFonts w:ascii="Times New Roman" w:hAnsi="Times New Roman" w:cs="Times New Roman"/>
                <w:sz w:val="20"/>
                <w:szCs w:val="20"/>
              </w:rPr>
              <w:t>Larijani</w:t>
            </w:r>
            <w:proofErr w:type="spellEnd"/>
          </w:p>
        </w:tc>
        <w:tc>
          <w:tcPr>
            <w:tcW w:w="1530" w:type="dxa"/>
          </w:tcPr>
          <w:p w:rsidR="009E57CC" w:rsidRPr="00047A82" w:rsidRDefault="009E57CC" w:rsidP="007916AF">
            <w:pPr>
              <w:jc w:val="center"/>
              <w:rPr>
                <w:rFonts w:ascii="Times New Roman" w:hAnsi="Times New Roman" w:cs="Times New Roman"/>
                <w:sz w:val="20"/>
                <w:szCs w:val="20"/>
              </w:rPr>
            </w:pPr>
            <w:r w:rsidRPr="00047A82">
              <w:rPr>
                <w:rFonts w:ascii="Times New Roman" w:hAnsi="Times New Roman" w:cs="Times New Roman"/>
                <w:sz w:val="20"/>
                <w:szCs w:val="20"/>
              </w:rPr>
              <w:t>11,000 / 1,943</w:t>
            </w:r>
          </w:p>
        </w:tc>
        <w:tc>
          <w:tcPr>
            <w:tcW w:w="135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1,982</w:t>
            </w:r>
          </w:p>
        </w:tc>
        <w:tc>
          <w:tcPr>
            <w:tcW w:w="171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N/A</w:t>
            </w:r>
          </w:p>
        </w:tc>
        <w:tc>
          <w:tcPr>
            <w:tcW w:w="3060" w:type="dxa"/>
          </w:tcPr>
          <w:p w:rsidR="009E57CC" w:rsidRPr="00047A82" w:rsidRDefault="009E57CC" w:rsidP="003F5C25">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Federation of the Universities of the Islamic World</w:t>
            </w:r>
          </w:p>
          <w:p w:rsidR="009E57CC" w:rsidRPr="00047A82" w:rsidRDefault="009E57CC" w:rsidP="003F5C25">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International Association of Universities</w:t>
            </w:r>
          </w:p>
        </w:tc>
      </w:tr>
      <w:tr w:rsidR="009E57CC" w:rsidRPr="00047A82" w:rsidTr="00661250">
        <w:tc>
          <w:tcPr>
            <w:tcW w:w="1710" w:type="dxa"/>
          </w:tcPr>
          <w:p w:rsidR="009E57CC" w:rsidRPr="00047A82" w:rsidRDefault="009E57CC" w:rsidP="007916AF">
            <w:pPr>
              <w:rPr>
                <w:rFonts w:ascii="Times New Roman" w:hAnsi="Times New Roman" w:cs="Times New Roman"/>
                <w:sz w:val="20"/>
                <w:szCs w:val="20"/>
              </w:rPr>
            </w:pPr>
            <w:r w:rsidRPr="00047A82">
              <w:rPr>
                <w:rFonts w:ascii="Times New Roman" w:hAnsi="Times New Roman" w:cs="Times New Roman"/>
                <w:sz w:val="20"/>
                <w:szCs w:val="20"/>
              </w:rPr>
              <w:t>Seoul National University (1946)</w:t>
            </w:r>
          </w:p>
        </w:tc>
        <w:tc>
          <w:tcPr>
            <w:tcW w:w="162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 xml:space="preserve">Oh </w:t>
            </w:r>
            <w:proofErr w:type="spellStart"/>
            <w:r w:rsidRPr="00047A82">
              <w:rPr>
                <w:rFonts w:ascii="Times New Roman" w:hAnsi="Times New Roman" w:cs="Times New Roman"/>
                <w:sz w:val="20"/>
                <w:szCs w:val="20"/>
              </w:rPr>
              <w:t>Yeon-cheon</w:t>
            </w:r>
            <w:proofErr w:type="spellEnd"/>
          </w:p>
        </w:tc>
        <w:tc>
          <w:tcPr>
            <w:tcW w:w="1530" w:type="dxa"/>
          </w:tcPr>
          <w:p w:rsidR="009E57CC" w:rsidRPr="00047A82" w:rsidRDefault="009E57CC" w:rsidP="007916AF">
            <w:pPr>
              <w:jc w:val="center"/>
              <w:rPr>
                <w:rFonts w:ascii="Times New Roman" w:hAnsi="Times New Roman" w:cs="Times New Roman"/>
                <w:sz w:val="20"/>
                <w:szCs w:val="20"/>
              </w:rPr>
            </w:pPr>
            <w:r w:rsidRPr="00047A82">
              <w:rPr>
                <w:rFonts w:ascii="Times New Roman" w:hAnsi="Times New Roman" w:cs="Times New Roman"/>
                <w:sz w:val="20"/>
                <w:szCs w:val="20"/>
              </w:rPr>
              <w:t>16,626 / 11,329</w:t>
            </w:r>
          </w:p>
        </w:tc>
        <w:tc>
          <w:tcPr>
            <w:tcW w:w="135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5,551</w:t>
            </w:r>
          </w:p>
        </w:tc>
        <w:tc>
          <w:tcPr>
            <w:tcW w:w="1710" w:type="dxa"/>
          </w:tcPr>
          <w:p w:rsidR="009E57CC" w:rsidRPr="00047A82" w:rsidRDefault="009E57CC" w:rsidP="00D56B5D">
            <w:pPr>
              <w:jc w:val="center"/>
              <w:rPr>
                <w:rFonts w:ascii="Times New Roman" w:hAnsi="Times New Roman" w:cs="Times New Roman"/>
                <w:sz w:val="20"/>
                <w:szCs w:val="20"/>
              </w:rPr>
            </w:pPr>
            <w:r w:rsidRPr="00047A82">
              <w:rPr>
                <w:rFonts w:ascii="Times New Roman" w:hAnsi="Times New Roman" w:cs="Times New Roman"/>
                <w:sz w:val="20"/>
                <w:szCs w:val="20"/>
              </w:rPr>
              <w:t>109 / 101 - 150</w:t>
            </w:r>
          </w:p>
        </w:tc>
        <w:tc>
          <w:tcPr>
            <w:tcW w:w="3060" w:type="dxa"/>
          </w:tcPr>
          <w:p w:rsidR="009E57CC" w:rsidRPr="00047A82" w:rsidRDefault="009E57CC" w:rsidP="00124C32">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Association of East Asian Research Universities</w:t>
            </w:r>
          </w:p>
          <w:p w:rsidR="009E57CC" w:rsidRPr="00047A82" w:rsidRDefault="009E57CC" w:rsidP="00124C32">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Association of Pacific Rim Universities</w:t>
            </w:r>
          </w:p>
          <w:p w:rsidR="009E57CC" w:rsidRPr="00047A82" w:rsidRDefault="009E57CC" w:rsidP="00124C32">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 xml:space="preserve">BESETOHA (PKU, </w:t>
            </w:r>
            <w:proofErr w:type="spellStart"/>
            <w:r w:rsidRPr="00047A82">
              <w:rPr>
                <w:rFonts w:ascii="Times New Roman" w:hAnsi="Times New Roman" w:cs="Times New Roman"/>
                <w:sz w:val="20"/>
                <w:szCs w:val="20"/>
              </w:rPr>
              <w:t>Todai</w:t>
            </w:r>
            <w:proofErr w:type="spellEnd"/>
            <w:r w:rsidRPr="00047A82">
              <w:rPr>
                <w:rFonts w:ascii="Times New Roman" w:hAnsi="Times New Roman" w:cs="Times New Roman"/>
                <w:sz w:val="20"/>
                <w:szCs w:val="20"/>
              </w:rPr>
              <w:t>, SNU, Hanoi)</w:t>
            </w:r>
          </w:p>
          <w:p w:rsidR="009E57CC" w:rsidRPr="00047A82" w:rsidRDefault="009E57CC" w:rsidP="00124C32">
            <w:pPr>
              <w:pStyle w:val="ListParagraph"/>
              <w:numPr>
                <w:ilvl w:val="0"/>
                <w:numId w:val="6"/>
              </w:numPr>
              <w:ind w:left="206" w:hanging="180"/>
              <w:rPr>
                <w:rFonts w:ascii="Times New Roman" w:hAnsi="Times New Roman" w:cs="Times New Roman"/>
                <w:sz w:val="20"/>
                <w:szCs w:val="20"/>
              </w:rPr>
            </w:pPr>
            <w:r w:rsidRPr="00047A82">
              <w:rPr>
                <w:rFonts w:ascii="Times New Roman" w:hAnsi="Times New Roman" w:cs="Times New Roman"/>
                <w:sz w:val="20"/>
                <w:szCs w:val="20"/>
              </w:rPr>
              <w:t>Asian Research Network</w:t>
            </w:r>
          </w:p>
        </w:tc>
      </w:tr>
    </w:tbl>
    <w:p w:rsidR="00421548" w:rsidRPr="00677F86" w:rsidRDefault="00421548" w:rsidP="00EF60FB">
      <w:pPr>
        <w:rPr>
          <w:rFonts w:ascii="Times New Roman" w:hAnsi="Times New Roman" w:cs="Times New Roman"/>
        </w:rPr>
      </w:pPr>
    </w:p>
    <w:sectPr w:rsidR="00421548" w:rsidRPr="00677F86" w:rsidSect="00661250">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BE" w:rsidRDefault="00D700BE" w:rsidP="00677F86">
      <w:pPr>
        <w:spacing w:after="0" w:line="240" w:lineRule="auto"/>
      </w:pPr>
      <w:r>
        <w:separator/>
      </w:r>
    </w:p>
  </w:endnote>
  <w:endnote w:type="continuationSeparator" w:id="0">
    <w:p w:rsidR="00D700BE" w:rsidRDefault="00D700BE" w:rsidP="00677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BE" w:rsidRDefault="00D700BE" w:rsidP="00677F86">
      <w:pPr>
        <w:spacing w:after="0" w:line="240" w:lineRule="auto"/>
      </w:pPr>
      <w:r>
        <w:separator/>
      </w:r>
    </w:p>
  </w:footnote>
  <w:footnote w:type="continuationSeparator" w:id="0">
    <w:p w:rsidR="00D700BE" w:rsidRDefault="00D700BE" w:rsidP="00677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7E" w:rsidRDefault="00CC077E" w:rsidP="00CC077E">
    <w:pPr>
      <w:pStyle w:val="Header"/>
      <w:jc w:val="right"/>
    </w:pPr>
    <w:r w:rsidRPr="00CC077E">
      <w:rPr>
        <w:noProof/>
      </w:rPr>
      <w:drawing>
        <wp:inline distT="0" distB="0" distL="0" distR="0">
          <wp:extent cx="2813722" cy="584170"/>
          <wp:effectExtent l="19050" t="0" r="5678" b="0"/>
          <wp:docPr id="3" name="Picture 2" descr="D:\IARU\Designs\Logos\Logos\IARU-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RU\Designs\Logos\Logos\IARU-horizontal.png"/>
                  <pic:cNvPicPr>
                    <a:picLocks noChangeAspect="1" noChangeArrowheads="1"/>
                  </pic:cNvPicPr>
                </pic:nvPicPr>
                <pic:blipFill>
                  <a:blip r:embed="rId1"/>
                  <a:srcRect/>
                  <a:stretch>
                    <a:fillRect/>
                  </a:stretch>
                </pic:blipFill>
                <pic:spPr bwMode="auto">
                  <a:xfrm>
                    <a:off x="0" y="0"/>
                    <a:ext cx="2815218" cy="58448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359"/>
    <w:multiLevelType w:val="hybridMultilevel"/>
    <w:tmpl w:val="ADA2D0DA"/>
    <w:lvl w:ilvl="0" w:tplc="7AA8FB2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41FB"/>
    <w:multiLevelType w:val="hybridMultilevel"/>
    <w:tmpl w:val="0E6EE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57F23"/>
    <w:multiLevelType w:val="hybridMultilevel"/>
    <w:tmpl w:val="A412D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F0676"/>
    <w:multiLevelType w:val="hybridMultilevel"/>
    <w:tmpl w:val="069E4BDC"/>
    <w:lvl w:ilvl="0" w:tplc="60A04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13690"/>
    <w:multiLevelType w:val="multilevel"/>
    <w:tmpl w:val="D5CEC55A"/>
    <w:lvl w:ilvl="0">
      <w:start w:val="10"/>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A930BE"/>
    <w:multiLevelType w:val="hybridMultilevel"/>
    <w:tmpl w:val="6AC80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117DD5"/>
    <w:multiLevelType w:val="hybridMultilevel"/>
    <w:tmpl w:val="A4C6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77322"/>
    <w:multiLevelType w:val="hybridMultilevel"/>
    <w:tmpl w:val="6158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07EE8"/>
    <w:multiLevelType w:val="hybridMultilevel"/>
    <w:tmpl w:val="5FA0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74662"/>
    <w:multiLevelType w:val="hybridMultilevel"/>
    <w:tmpl w:val="63CC1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7"/>
  </w:num>
  <w:num w:numId="6">
    <w:abstractNumId w:val="8"/>
  </w:num>
  <w:num w:numId="7">
    <w:abstractNumId w:val="9"/>
  </w:num>
  <w:num w:numId="8">
    <w:abstractNumId w:val="2"/>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43F3"/>
    <w:rsid w:val="00047A82"/>
    <w:rsid w:val="00081CD7"/>
    <w:rsid w:val="000D1329"/>
    <w:rsid w:val="00107722"/>
    <w:rsid w:val="001232B1"/>
    <w:rsid w:val="00124C32"/>
    <w:rsid w:val="001C31A3"/>
    <w:rsid w:val="001F5B38"/>
    <w:rsid w:val="0024788B"/>
    <w:rsid w:val="00257B1E"/>
    <w:rsid w:val="002F16B2"/>
    <w:rsid w:val="00325C02"/>
    <w:rsid w:val="00342CCC"/>
    <w:rsid w:val="00365DC0"/>
    <w:rsid w:val="00381616"/>
    <w:rsid w:val="003F5C25"/>
    <w:rsid w:val="00417B6C"/>
    <w:rsid w:val="00421548"/>
    <w:rsid w:val="00437948"/>
    <w:rsid w:val="00441DA7"/>
    <w:rsid w:val="00451A54"/>
    <w:rsid w:val="00493753"/>
    <w:rsid w:val="00661250"/>
    <w:rsid w:val="00677F86"/>
    <w:rsid w:val="006D1A2E"/>
    <w:rsid w:val="006D69DC"/>
    <w:rsid w:val="006E1A4D"/>
    <w:rsid w:val="007075A9"/>
    <w:rsid w:val="00733B57"/>
    <w:rsid w:val="00756A0E"/>
    <w:rsid w:val="00796F2C"/>
    <w:rsid w:val="00830013"/>
    <w:rsid w:val="00831AFC"/>
    <w:rsid w:val="00876655"/>
    <w:rsid w:val="008A7068"/>
    <w:rsid w:val="009079D1"/>
    <w:rsid w:val="00943C4B"/>
    <w:rsid w:val="009E57CC"/>
    <w:rsid w:val="00A22459"/>
    <w:rsid w:val="00A3067D"/>
    <w:rsid w:val="00AE3EC7"/>
    <w:rsid w:val="00AE4A5C"/>
    <w:rsid w:val="00BD4615"/>
    <w:rsid w:val="00C01BB8"/>
    <w:rsid w:val="00C05A24"/>
    <w:rsid w:val="00C7567F"/>
    <w:rsid w:val="00C84296"/>
    <w:rsid w:val="00C843F3"/>
    <w:rsid w:val="00CC077E"/>
    <w:rsid w:val="00CC297A"/>
    <w:rsid w:val="00D0316E"/>
    <w:rsid w:val="00D56B5D"/>
    <w:rsid w:val="00D64D30"/>
    <w:rsid w:val="00D700BE"/>
    <w:rsid w:val="00D72AAB"/>
    <w:rsid w:val="00D86CAC"/>
    <w:rsid w:val="00DC5531"/>
    <w:rsid w:val="00E66888"/>
    <w:rsid w:val="00E77B74"/>
    <w:rsid w:val="00EC4AE0"/>
    <w:rsid w:val="00EF60FB"/>
    <w:rsid w:val="00F050F6"/>
    <w:rsid w:val="00FC3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3F3"/>
    <w:pPr>
      <w:ind w:left="720"/>
      <w:contextualSpacing/>
    </w:pPr>
  </w:style>
  <w:style w:type="character" w:styleId="Hyperlink">
    <w:name w:val="Hyperlink"/>
    <w:basedOn w:val="DefaultParagraphFont"/>
    <w:uiPriority w:val="99"/>
    <w:unhideWhenUsed/>
    <w:rsid w:val="00AE3EC7"/>
    <w:rPr>
      <w:color w:val="0000FF" w:themeColor="hyperlink"/>
      <w:u w:val="single"/>
    </w:rPr>
  </w:style>
  <w:style w:type="paragraph" w:styleId="FootnoteText">
    <w:name w:val="footnote text"/>
    <w:basedOn w:val="Normal"/>
    <w:link w:val="FootnoteTextChar"/>
    <w:uiPriority w:val="99"/>
    <w:semiHidden/>
    <w:unhideWhenUsed/>
    <w:rsid w:val="0067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F86"/>
    <w:rPr>
      <w:sz w:val="20"/>
      <w:szCs w:val="20"/>
    </w:rPr>
  </w:style>
  <w:style w:type="character" w:styleId="FootnoteReference">
    <w:name w:val="footnote reference"/>
    <w:basedOn w:val="DefaultParagraphFont"/>
    <w:uiPriority w:val="99"/>
    <w:semiHidden/>
    <w:unhideWhenUsed/>
    <w:rsid w:val="00677F86"/>
    <w:rPr>
      <w:vertAlign w:val="superscript"/>
    </w:rPr>
  </w:style>
  <w:style w:type="table" w:styleId="TableGrid">
    <w:name w:val="Table Grid"/>
    <w:basedOn w:val="TableNormal"/>
    <w:uiPriority w:val="59"/>
    <w:rsid w:val="00677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0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077E"/>
  </w:style>
  <w:style w:type="paragraph" w:styleId="Footer">
    <w:name w:val="footer"/>
    <w:basedOn w:val="Normal"/>
    <w:link w:val="FooterChar"/>
    <w:uiPriority w:val="99"/>
    <w:semiHidden/>
    <w:unhideWhenUsed/>
    <w:rsid w:val="00CC07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77E"/>
  </w:style>
  <w:style w:type="character" w:styleId="FollowedHyperlink">
    <w:name w:val="FollowedHyperlink"/>
    <w:basedOn w:val="DefaultParagraphFont"/>
    <w:uiPriority w:val="99"/>
    <w:semiHidden/>
    <w:unhideWhenUsed/>
    <w:rsid w:val="00CC07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150411">
      <w:bodyDiv w:val="1"/>
      <w:marLeft w:val="0"/>
      <w:marRight w:val="0"/>
      <w:marTop w:val="0"/>
      <w:marBottom w:val="0"/>
      <w:divBdr>
        <w:top w:val="none" w:sz="0" w:space="0" w:color="auto"/>
        <w:left w:val="none" w:sz="0" w:space="0" w:color="auto"/>
        <w:bottom w:val="none" w:sz="0" w:space="0" w:color="auto"/>
        <w:right w:val="none" w:sz="0" w:space="0" w:color="auto"/>
      </w:divBdr>
      <w:divsChild>
        <w:div w:id="1928877165">
          <w:marLeft w:val="0"/>
          <w:marRight w:val="0"/>
          <w:marTop w:val="0"/>
          <w:marBottom w:val="0"/>
          <w:divBdr>
            <w:top w:val="none" w:sz="0" w:space="0" w:color="auto"/>
            <w:left w:val="none" w:sz="0" w:space="0" w:color="auto"/>
            <w:bottom w:val="none" w:sz="0" w:space="0" w:color="auto"/>
            <w:right w:val="none" w:sz="0" w:space="0" w:color="auto"/>
          </w:divBdr>
        </w:div>
      </w:divsChild>
    </w:div>
    <w:div w:id="721487514">
      <w:bodyDiv w:val="1"/>
      <w:marLeft w:val="0"/>
      <w:marRight w:val="0"/>
      <w:marTop w:val="0"/>
      <w:marBottom w:val="0"/>
      <w:divBdr>
        <w:top w:val="none" w:sz="0" w:space="0" w:color="auto"/>
        <w:left w:val="none" w:sz="0" w:space="0" w:color="auto"/>
        <w:bottom w:val="none" w:sz="0" w:space="0" w:color="auto"/>
        <w:right w:val="none" w:sz="0" w:space="0" w:color="auto"/>
      </w:divBdr>
    </w:div>
    <w:div w:id="1254121091">
      <w:bodyDiv w:val="1"/>
      <w:marLeft w:val="0"/>
      <w:marRight w:val="0"/>
      <w:marTop w:val="0"/>
      <w:marBottom w:val="0"/>
      <w:divBdr>
        <w:top w:val="none" w:sz="0" w:space="0" w:color="auto"/>
        <w:left w:val="none" w:sz="0" w:space="0" w:color="auto"/>
        <w:bottom w:val="none" w:sz="0" w:space="0" w:color="auto"/>
        <w:right w:val="none" w:sz="0" w:space="0" w:color="auto"/>
      </w:divBdr>
      <w:divsChild>
        <w:div w:id="1192760563">
          <w:marLeft w:val="0"/>
          <w:marRight w:val="0"/>
          <w:marTop w:val="0"/>
          <w:marBottom w:val="0"/>
          <w:divBdr>
            <w:top w:val="none" w:sz="0" w:space="0" w:color="auto"/>
            <w:left w:val="none" w:sz="0" w:space="0" w:color="auto"/>
            <w:bottom w:val="none" w:sz="0" w:space="0" w:color="auto"/>
            <w:right w:val="none" w:sz="0" w:space="0" w:color="auto"/>
          </w:divBdr>
          <w:divsChild>
            <w:div w:id="68160321">
              <w:marLeft w:val="0"/>
              <w:marRight w:val="0"/>
              <w:marTop w:val="0"/>
              <w:marBottom w:val="0"/>
              <w:divBdr>
                <w:top w:val="none" w:sz="0" w:space="0" w:color="auto"/>
                <w:left w:val="none" w:sz="0" w:space="0" w:color="auto"/>
                <w:bottom w:val="none" w:sz="0" w:space="0" w:color="auto"/>
                <w:right w:val="none" w:sz="0" w:space="0" w:color="auto"/>
              </w:divBdr>
              <w:divsChild>
                <w:div w:id="1970279065">
                  <w:marLeft w:val="0"/>
                  <w:marRight w:val="0"/>
                  <w:marTop w:val="0"/>
                  <w:marBottom w:val="0"/>
                  <w:divBdr>
                    <w:top w:val="none" w:sz="0" w:space="0" w:color="auto"/>
                    <w:left w:val="none" w:sz="0" w:space="0" w:color="auto"/>
                    <w:bottom w:val="none" w:sz="0" w:space="0" w:color="auto"/>
                    <w:right w:val="none" w:sz="0" w:space="0" w:color="auto"/>
                  </w:divBdr>
                  <w:divsChild>
                    <w:div w:id="1190949078">
                      <w:marLeft w:val="0"/>
                      <w:marRight w:val="0"/>
                      <w:marTop w:val="0"/>
                      <w:marBottom w:val="0"/>
                      <w:divBdr>
                        <w:top w:val="none" w:sz="0" w:space="0" w:color="auto"/>
                        <w:left w:val="none" w:sz="0" w:space="0" w:color="auto"/>
                        <w:bottom w:val="none" w:sz="0" w:space="0" w:color="auto"/>
                        <w:right w:val="none" w:sz="0" w:space="0" w:color="auto"/>
                      </w:divBdr>
                      <w:divsChild>
                        <w:div w:id="1280183419">
                          <w:marLeft w:val="0"/>
                          <w:marRight w:val="0"/>
                          <w:marTop w:val="0"/>
                          <w:marBottom w:val="0"/>
                          <w:divBdr>
                            <w:top w:val="none" w:sz="0" w:space="0" w:color="auto"/>
                            <w:left w:val="none" w:sz="0" w:space="0" w:color="auto"/>
                            <w:bottom w:val="none" w:sz="0" w:space="0" w:color="auto"/>
                            <w:right w:val="none" w:sz="0" w:space="0" w:color="auto"/>
                          </w:divBdr>
                          <w:divsChild>
                            <w:div w:id="357855502">
                              <w:marLeft w:val="0"/>
                              <w:marRight w:val="0"/>
                              <w:marTop w:val="0"/>
                              <w:marBottom w:val="0"/>
                              <w:divBdr>
                                <w:top w:val="none" w:sz="0" w:space="0" w:color="auto"/>
                                <w:left w:val="none" w:sz="0" w:space="0" w:color="auto"/>
                                <w:bottom w:val="none" w:sz="0" w:space="0" w:color="auto"/>
                                <w:right w:val="none" w:sz="0" w:space="0" w:color="auto"/>
                              </w:divBdr>
                              <w:divsChild>
                                <w:div w:id="362364229">
                                  <w:marLeft w:val="0"/>
                                  <w:marRight w:val="0"/>
                                  <w:marTop w:val="0"/>
                                  <w:marBottom w:val="0"/>
                                  <w:divBdr>
                                    <w:top w:val="none" w:sz="0" w:space="0" w:color="auto"/>
                                    <w:left w:val="none" w:sz="0" w:space="0" w:color="auto"/>
                                    <w:bottom w:val="none" w:sz="0" w:space="0" w:color="auto"/>
                                    <w:right w:val="none" w:sz="0" w:space="0" w:color="auto"/>
                                  </w:divBdr>
                                  <w:divsChild>
                                    <w:div w:id="1237983208">
                                      <w:marLeft w:val="0"/>
                                      <w:marRight w:val="0"/>
                                      <w:marTop w:val="0"/>
                                      <w:marBottom w:val="0"/>
                                      <w:divBdr>
                                        <w:top w:val="none" w:sz="0" w:space="0" w:color="auto"/>
                                        <w:left w:val="none" w:sz="0" w:space="0" w:color="auto"/>
                                        <w:bottom w:val="none" w:sz="0" w:space="0" w:color="auto"/>
                                        <w:right w:val="none" w:sz="0" w:space="0" w:color="auto"/>
                                      </w:divBdr>
                                      <w:divsChild>
                                        <w:div w:id="7059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786332">
      <w:bodyDiv w:val="1"/>
      <w:marLeft w:val="0"/>
      <w:marRight w:val="0"/>
      <w:marTop w:val="0"/>
      <w:marBottom w:val="0"/>
      <w:divBdr>
        <w:top w:val="none" w:sz="0" w:space="0" w:color="auto"/>
        <w:left w:val="none" w:sz="0" w:space="0" w:color="auto"/>
        <w:bottom w:val="none" w:sz="0" w:space="0" w:color="auto"/>
        <w:right w:val="none" w:sz="0" w:space="0" w:color="auto"/>
      </w:divBdr>
      <w:divsChild>
        <w:div w:id="1089471854">
          <w:marLeft w:val="0"/>
          <w:marRight w:val="0"/>
          <w:marTop w:val="136"/>
          <w:marBottom w:val="0"/>
          <w:divBdr>
            <w:top w:val="none" w:sz="0" w:space="0" w:color="auto"/>
            <w:left w:val="none" w:sz="0" w:space="0" w:color="auto"/>
            <w:bottom w:val="none" w:sz="0" w:space="0" w:color="auto"/>
            <w:right w:val="none" w:sz="0" w:space="0" w:color="auto"/>
          </w:divBdr>
          <w:divsChild>
            <w:div w:id="13541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9717">
      <w:bodyDiv w:val="1"/>
      <w:marLeft w:val="0"/>
      <w:marRight w:val="0"/>
      <w:marTop w:val="0"/>
      <w:marBottom w:val="0"/>
      <w:divBdr>
        <w:top w:val="none" w:sz="0" w:space="0" w:color="auto"/>
        <w:left w:val="none" w:sz="0" w:space="0" w:color="auto"/>
        <w:bottom w:val="none" w:sz="0" w:space="0" w:color="auto"/>
        <w:right w:val="none" w:sz="0" w:space="0" w:color="auto"/>
      </w:divBdr>
      <w:divsChild>
        <w:div w:id="783304271">
          <w:marLeft w:val="0"/>
          <w:marRight w:val="0"/>
          <w:marTop w:val="0"/>
          <w:marBottom w:val="0"/>
          <w:divBdr>
            <w:top w:val="none" w:sz="0" w:space="0" w:color="auto"/>
            <w:left w:val="none" w:sz="0" w:space="0" w:color="auto"/>
            <w:bottom w:val="none" w:sz="0" w:space="0" w:color="auto"/>
            <w:right w:val="none" w:sz="0" w:space="0" w:color="auto"/>
          </w:divBdr>
          <w:divsChild>
            <w:div w:id="1892224119">
              <w:marLeft w:val="0"/>
              <w:marRight w:val="0"/>
              <w:marTop w:val="0"/>
              <w:marBottom w:val="0"/>
              <w:divBdr>
                <w:top w:val="none" w:sz="0" w:space="0" w:color="auto"/>
                <w:left w:val="none" w:sz="0" w:space="0" w:color="auto"/>
                <w:bottom w:val="none" w:sz="0" w:space="0" w:color="auto"/>
                <w:right w:val="none" w:sz="0" w:space="0" w:color="auto"/>
              </w:divBdr>
              <w:divsChild>
                <w:div w:id="376010496">
                  <w:marLeft w:val="0"/>
                  <w:marRight w:val="0"/>
                  <w:marTop w:val="0"/>
                  <w:marBottom w:val="0"/>
                  <w:divBdr>
                    <w:top w:val="none" w:sz="0" w:space="0" w:color="auto"/>
                    <w:left w:val="none" w:sz="0" w:space="0" w:color="auto"/>
                    <w:bottom w:val="none" w:sz="0" w:space="0" w:color="auto"/>
                    <w:right w:val="none" w:sz="0" w:space="0" w:color="auto"/>
                  </w:divBdr>
                  <w:divsChild>
                    <w:div w:id="15689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42977">
      <w:bodyDiv w:val="1"/>
      <w:marLeft w:val="0"/>
      <w:marRight w:val="0"/>
      <w:marTop w:val="0"/>
      <w:marBottom w:val="0"/>
      <w:divBdr>
        <w:top w:val="none" w:sz="0" w:space="0" w:color="auto"/>
        <w:left w:val="none" w:sz="0" w:space="0" w:color="auto"/>
        <w:bottom w:val="none" w:sz="0" w:space="0" w:color="auto"/>
        <w:right w:val="none" w:sz="0" w:space="0" w:color="auto"/>
      </w:divBdr>
      <w:divsChild>
        <w:div w:id="849417307">
          <w:marLeft w:val="0"/>
          <w:marRight w:val="0"/>
          <w:marTop w:val="0"/>
          <w:marBottom w:val="0"/>
          <w:divBdr>
            <w:top w:val="none" w:sz="0" w:space="0" w:color="auto"/>
            <w:left w:val="none" w:sz="0" w:space="0" w:color="auto"/>
            <w:bottom w:val="none" w:sz="0" w:space="0" w:color="auto"/>
            <w:right w:val="none" w:sz="0" w:space="0" w:color="auto"/>
          </w:divBdr>
          <w:divsChild>
            <w:div w:id="1624385980">
              <w:marLeft w:val="0"/>
              <w:marRight w:val="0"/>
              <w:marTop w:val="0"/>
              <w:marBottom w:val="0"/>
              <w:divBdr>
                <w:top w:val="none" w:sz="0" w:space="0" w:color="auto"/>
                <w:left w:val="none" w:sz="0" w:space="0" w:color="auto"/>
                <w:bottom w:val="none" w:sz="0" w:space="0" w:color="auto"/>
                <w:right w:val="none" w:sz="0" w:space="0" w:color="auto"/>
              </w:divBdr>
              <w:divsChild>
                <w:div w:id="757864912">
                  <w:marLeft w:val="0"/>
                  <w:marRight w:val="0"/>
                  <w:marTop w:val="0"/>
                  <w:marBottom w:val="0"/>
                  <w:divBdr>
                    <w:top w:val="none" w:sz="0" w:space="0" w:color="auto"/>
                    <w:left w:val="none" w:sz="0" w:space="0" w:color="auto"/>
                    <w:bottom w:val="none" w:sz="0" w:space="0" w:color="auto"/>
                    <w:right w:val="none" w:sz="0" w:space="0" w:color="auto"/>
                  </w:divBdr>
                  <w:divsChild>
                    <w:div w:id="1506171461">
                      <w:marLeft w:val="0"/>
                      <w:marRight w:val="0"/>
                      <w:marTop w:val="0"/>
                      <w:marBottom w:val="0"/>
                      <w:divBdr>
                        <w:top w:val="none" w:sz="0" w:space="0" w:color="auto"/>
                        <w:left w:val="none" w:sz="0" w:space="0" w:color="auto"/>
                        <w:bottom w:val="none" w:sz="0" w:space="0" w:color="auto"/>
                        <w:right w:val="none" w:sz="0" w:space="0" w:color="auto"/>
                      </w:divBdr>
                      <w:divsChild>
                        <w:div w:id="50346053">
                          <w:marLeft w:val="0"/>
                          <w:marRight w:val="0"/>
                          <w:marTop w:val="0"/>
                          <w:marBottom w:val="0"/>
                          <w:divBdr>
                            <w:top w:val="none" w:sz="0" w:space="0" w:color="auto"/>
                            <w:left w:val="none" w:sz="0" w:space="0" w:color="auto"/>
                            <w:bottom w:val="none" w:sz="0" w:space="0" w:color="auto"/>
                            <w:right w:val="none" w:sz="0" w:space="0" w:color="auto"/>
                          </w:divBdr>
                          <w:divsChild>
                            <w:div w:id="2118745394">
                              <w:marLeft w:val="0"/>
                              <w:marRight w:val="0"/>
                              <w:marTop w:val="0"/>
                              <w:marBottom w:val="0"/>
                              <w:divBdr>
                                <w:top w:val="none" w:sz="0" w:space="0" w:color="auto"/>
                                <w:left w:val="none" w:sz="0" w:space="0" w:color="auto"/>
                                <w:bottom w:val="none" w:sz="0" w:space="0" w:color="auto"/>
                                <w:right w:val="none" w:sz="0" w:space="0" w:color="auto"/>
                              </w:divBdr>
                              <w:divsChild>
                                <w:div w:id="1748307005">
                                  <w:marLeft w:val="0"/>
                                  <w:marRight w:val="0"/>
                                  <w:marTop w:val="0"/>
                                  <w:marBottom w:val="0"/>
                                  <w:divBdr>
                                    <w:top w:val="none" w:sz="0" w:space="0" w:color="auto"/>
                                    <w:left w:val="none" w:sz="0" w:space="0" w:color="auto"/>
                                    <w:bottom w:val="none" w:sz="0" w:space="0" w:color="auto"/>
                                    <w:right w:val="none" w:sz="0" w:space="0" w:color="auto"/>
                                  </w:divBdr>
                                  <w:divsChild>
                                    <w:div w:id="1058674065">
                                      <w:marLeft w:val="0"/>
                                      <w:marRight w:val="0"/>
                                      <w:marTop w:val="0"/>
                                      <w:marBottom w:val="0"/>
                                      <w:divBdr>
                                        <w:top w:val="none" w:sz="0" w:space="0" w:color="auto"/>
                                        <w:left w:val="none" w:sz="0" w:space="0" w:color="auto"/>
                                        <w:bottom w:val="none" w:sz="0" w:space="0" w:color="auto"/>
                                        <w:right w:val="none" w:sz="0" w:space="0" w:color="auto"/>
                                      </w:divBdr>
                                      <w:divsChild>
                                        <w:div w:id="1111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oronto.ca/about-uoft/measuring-our-performance/performance-indicators-main/performance_indicators_20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nu.ac.kr/upload/about/Bro_Eng_11.pdf" TargetMode="External"/><Relationship Id="rId4" Type="http://schemas.openxmlformats.org/officeDocument/2006/relationships/settings" Target="settings.xml"/><Relationship Id="rId9" Type="http://schemas.openxmlformats.org/officeDocument/2006/relationships/hyperlink" Target="http://publicrelations.tums.ac.ir/english/content/?contentID=2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D6D8C-057A-4430-9D67-655BA273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4</cp:revision>
  <dcterms:created xsi:type="dcterms:W3CDTF">2012-04-20T07:19:00Z</dcterms:created>
  <dcterms:modified xsi:type="dcterms:W3CDTF">2012-04-20T07:27:00Z</dcterms:modified>
</cp:coreProperties>
</file>